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6F" w:rsidRPr="0048756F" w:rsidRDefault="00BC6B4F" w:rsidP="0048756F">
      <w:pPr>
        <w:spacing w:before="300" w:after="150" w:line="240" w:lineRule="auto"/>
        <w:outlineLvl w:val="2"/>
        <w:rPr>
          <w:rFonts w:ascii="Roboto-Bold" w:eastAsia="Times New Roman" w:hAnsi="Roboto-Bold" w:cs="Times New Roman"/>
          <w:spacing w:val="60"/>
          <w:sz w:val="42"/>
          <w:szCs w:val="42"/>
          <w:lang w:eastAsia="ru-RU"/>
        </w:rPr>
      </w:pPr>
      <w:r>
        <w:rPr>
          <w:rFonts w:ascii="Roboto-Bold" w:eastAsia="Times New Roman" w:hAnsi="Roboto-Bold" w:cs="Times New Roman"/>
          <w:spacing w:val="60"/>
          <w:sz w:val="42"/>
          <w:szCs w:val="42"/>
          <w:lang w:eastAsia="ru-RU"/>
        </w:rPr>
        <w:t>Памятка для потребителя</w:t>
      </w:r>
      <w:bookmarkStart w:id="0" w:name="_GoBack"/>
      <w:bookmarkEnd w:id="0"/>
      <w:r w:rsidR="0048756F" w:rsidRPr="0048756F">
        <w:rPr>
          <w:rFonts w:ascii="Roboto-Bold" w:eastAsia="Times New Roman" w:hAnsi="Roboto-Bold" w:cs="Times New Roman"/>
          <w:spacing w:val="60"/>
          <w:sz w:val="42"/>
          <w:szCs w:val="42"/>
          <w:lang w:eastAsia="ru-RU"/>
        </w:rPr>
        <w:t xml:space="preserve"> «Туристические услуги»</w:t>
      </w:r>
    </w:p>
    <w:p w:rsidR="0048756F" w:rsidRPr="0048756F" w:rsidRDefault="0048756F" w:rsidP="0048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6F" w:rsidRPr="0048756F" w:rsidRDefault="0048756F" w:rsidP="0048756F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Как выбрать турфирму?</w:t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При выборе турфирмы необходимо иметь ввиду, что одним из критериев выбора турфирмы может быть опыт работы компании на рынке туристских услуг и квалификация сотрудников турфирмы. Так, например, 30% сотрудников штата организации, осуществляющей туроператорскую деятельность должны иметь согласно выше указанному положению опыт работы в туризме не мене 5 лет или специальное туристское образование. Сотрудники организации (не менее 20%), осуществляющей турагентскую деятельность должны иметь имеют опыт работы в туризме не мене 3 лет или специальное туристское образование. При выборе турфирмы можно также руководствоваться следующими критериями: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Имеется положительный опыт общения с туркомпанией, например, когда услугами фирмы пользовались друзья или родственники;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фирма достаточно хорошо известна на туристском рынке и имеет положительную репутацию.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Если Вы все-таки решили выбрать неизвестную турфирму, обратите внимание на следующие моменты, которые могут насторожить: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стоимость предлагаемого Вам турпродукта отличается более чем на 100 у.е.;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менеджеры турфирмы слабо ориентируются в направлениях, турпродуктах и технологии туристского обслуживания. В этих случаях рекомендуем обратиться в другую турфирму.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Как обезопасить себя от различных неприятностей при покупке путевок?</w:t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При посещении турфирмы обратите внимание на следующие требования, предъявляемые к оборудованию офиса: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вывески, содержащей информацию о полном фирменном наименовании туроператора/ турагента, его юридическом адресе, графике работы;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оборудованных рабочих мест для персонала;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оборудования для хранения денежных средств и бланков строгой отчетности;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стульев (кресел) для обслуживания просителей;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технических средств (средств связи, компьютеров, копировальной и множительной техники и пр.);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наличие рекламных проспектов, каталогов, подобранных по турам.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 соответствии с ФЗ «О защите прав потребителей» в офисе компании в доступном для обозрения месте должен быть оформлен информационный стенд для потребителей, на котором должна быть размещена следующая информация: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копия свидетельства о государственной регистрации юридического лица или предпринимателя без образования юридического лица,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копия сертификата соответствия, лицензия на применение знака соответствия (в случае наличия сертификата, поскольку сертификация туруслуг носит добровольный характер);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общие правила реализации туристского продукта,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бланки документов, оформляемых при реализации турпродукта (образцы договора, путевки, заявки на бронирование, памятки и др.);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информация о режиме работы и реализуемых им (работах, услугах).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Оформление договора</w:t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В соответствии со статьей 10 ФЗ «Об основах туристской деятельности в РФ» реализация туристского продукта осуществляется исключительно на основании договора. Договор заключается в письменной форме и должен соответствовать законодательству Российской Федерации, в том числе законодательству в области защиты прав потребителей. К существенным условиям договора относятся: информация о туроператоре или турагенте 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(продавце), включая его юридический адрес и банковские реквизиты; сведения о туристе (покупателе) в объеме, необходимом для реализации туристского продукта;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информация о туроператоре, его юридический адрес и банковские реквизиты;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достоверная информация о потребительских свойствах туристского продукта, включая информацию о программе пребывания и маршруте путешествия, об условиях безопасности туристов, о результатах сертификации туристского продукта;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дата и время начала и окончания путешествия, его продолжительность;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порядок встречи, проводов и сопровождения туристов; права, обязанности и ответственность сторон; розничная цена туристского продукта и порядок его оплаты;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минимальное количество туристов в группе, срок информирования туриста о том, что путешествие не состоится по причине недобора группы;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условия изменения и расторжения договора, порядок урегулирования возникших в связи с этим споров и возмещения убытков сторон;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порядок и сроки предъявления претензий туристом. Иные условия договора определяются по соглашению сторон. Турист вправе требовать от туроператора или турагента оказания ему всех услуг, входящих в тур, независимо от того, кем эти услуги оказываются. Каждая из сторон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 существенным изменениям обстоятельств относятся: ухудшение условий путешествия, изменение сроков совершения путешествия;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недобор указанного в договоре минимального количества туристов в группе, необходимого для того, чтобы путешествие состоялось;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непредвиденный рост транспортных тарифов;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введение новых или повышение действующих ставок налогов и сборов;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резкое изменение курса национальных валют. Конкретные условия путешествия, розничная цена туристского продукта указываются в туристской путевке, выдаваемой туристу туроператором или турагентом. Туристская путевка является письменным акцептом оферты туроператора или турагента на продажу туристского продукта и неотъемлемой частью договора, а также документом первичного учета туроператора или турагента.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Возмещение убытков при расторжении договора</w:t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Возмещение убытков при расторжении договора осуществляется в соответствии с фактическими затратами сторон. Претензии к качеству туристского продукта предъявляются туристом туроператору или турагенту в письменной форме в течение 20 дней с момента окончания действия договора и подлежат удовлетворению в течение 10 дней после получения претензии. Урегулирование взаиморасчетов между туроператором или турагентом, направляющим туриста, и туроператором по приему или лицами, предоставляющими конкретные услуги, входящие в тур, осуществляется на основании туристского ваучера. В случае, если в добровольном порядке претензия не удовлетворена, потребитель имеет право обратиться в органы защиты прав потребителей или в суд по месту нахождения истца или ответчика, также направить жалобу в Лицензирующий орган.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Предоставление информации</w:t>
      </w:r>
      <w:r w:rsidRPr="0048756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 соответствии с действующим законодательством турфирма (исполнитель, продавец) обязана своевременно предоставить полную и достоверную информацию об услугах, обеспечивающую возможность их правильного выбора. Турфирма, реализующая турпродукт, обязана также предоставить туристу памятку, в которой содержится достоверная информация о правилах временного пребывания в конкретной стране,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среды. Также турфирма обязана предоставить информацию о странах, не рекомендуемых для выезда или представляющих опасность для жизни и здоровья. В соответствии с действующим законодательством и международными конвенциями при подготовке к путешествию, во время его совершения, включая транзит, турист имеет право на: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•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находящихся под особой охраной, состоянии окружающей природной среды;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беспрепятственный доступ к средствам связи. Потребитель имеет право на то, чтобы туристские услуги были безопасны для жизни и здоровья потребителя, окружающей среды, а также не причиняли вреда имуществу потребителя. Средства размещения, транспортные средства для перевозки туристов и экскурсантов, туристское снаряжение и инвентарь, предоставляемые туристам, должны соответствовать требованиям безопасности, установленными нормативными (правовыми) актами страны (места) временного пребывания туристов. Организация, оказывающая экскурсионные услуги, должна иметь инструкции, включающие правила действий сопровождающих и экскурсоводов по обеспечению безопасности при проведении экскурсий, и журнала проведения с ними инструктажа.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При организации автобусных экскурсий организация, оказывающая экскурсионные услуги, должна иметь: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правила нахождения экскурсантов при нахождении в автобусе;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инструкцию об обязанностях водителя по обеспечению безопасности;</w:t>
      </w:r>
      <w:r w:rsidRPr="004875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договор с транспортным предприятием или индивидуальным предпринимателем, имеющим сертификат соответствия требованиям безопасности на услуги по перевозке пассажиров. В целях максимального обеспечения безопасности жизни, здоровья и имущества при совершении путешествий рекомендуется также кроме стандартного медицинского страхования приобретать и дополнительные виды страхования, например, страхование от невозможности совершить поездку или страхование от несчастного случая и т.п</w:t>
      </w:r>
    </w:p>
    <w:p w:rsidR="00B05623" w:rsidRDefault="00B05623" w:rsidP="0048756F">
      <w:pPr>
        <w:jc w:val="both"/>
      </w:pPr>
    </w:p>
    <w:sectPr w:rsidR="00B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6F"/>
    <w:rsid w:val="0048756F"/>
    <w:rsid w:val="00B05623"/>
    <w:rsid w:val="00B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Ю.В.</dc:creator>
  <cp:lastModifiedBy>Шипицына Ю.В.</cp:lastModifiedBy>
  <cp:revision>4</cp:revision>
  <dcterms:created xsi:type="dcterms:W3CDTF">2025-06-04T11:17:00Z</dcterms:created>
  <dcterms:modified xsi:type="dcterms:W3CDTF">2025-06-04T11:21:00Z</dcterms:modified>
</cp:coreProperties>
</file>